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E5" w:rsidRPr="00C97789" w:rsidRDefault="009916E8" w:rsidP="000B0D77">
      <w:pPr>
        <w:jc w:val="center"/>
        <w:rPr>
          <w:rFonts w:ascii="Bookman Old Style" w:hAnsi="Bookman Old Style"/>
          <w:b/>
          <w:sz w:val="24"/>
          <w:szCs w:val="24"/>
          <w:u w:val="single"/>
        </w:rPr>
      </w:pPr>
      <w:r w:rsidRPr="00C97789">
        <w:rPr>
          <w:rFonts w:ascii="Bookman Old Style" w:hAnsi="Bookman Old Style"/>
          <w:b/>
          <w:sz w:val="24"/>
          <w:szCs w:val="24"/>
          <w:u w:val="single"/>
        </w:rPr>
        <w:t xml:space="preserve">SYLLABUS FOR DIRECT RECRUITMENT TO </w:t>
      </w:r>
      <w:r w:rsidR="000B0D77" w:rsidRPr="00C97789">
        <w:rPr>
          <w:rFonts w:ascii="Bookman Old Style" w:hAnsi="Bookman Old Style"/>
          <w:b/>
          <w:sz w:val="24"/>
          <w:szCs w:val="24"/>
          <w:u w:val="single"/>
        </w:rPr>
        <w:t>LDC (</w:t>
      </w:r>
      <w:r w:rsidRPr="00C97789">
        <w:rPr>
          <w:rFonts w:ascii="Bookman Old Style" w:hAnsi="Bookman Old Style"/>
          <w:b/>
          <w:sz w:val="24"/>
          <w:szCs w:val="24"/>
          <w:u w:val="single"/>
        </w:rPr>
        <w:t>GROUP ‘C’</w:t>
      </w:r>
      <w:proofErr w:type="gramStart"/>
      <w:r w:rsidR="000B0D77" w:rsidRPr="00C97789">
        <w:rPr>
          <w:rFonts w:ascii="Bookman Old Style" w:hAnsi="Bookman Old Style"/>
          <w:b/>
          <w:sz w:val="24"/>
          <w:szCs w:val="24"/>
          <w:u w:val="single"/>
        </w:rPr>
        <w:t xml:space="preserve">) </w:t>
      </w:r>
      <w:r w:rsidRPr="00C97789">
        <w:rPr>
          <w:rFonts w:ascii="Bookman Old Style" w:hAnsi="Bookman Old Style"/>
          <w:b/>
          <w:sz w:val="24"/>
          <w:szCs w:val="24"/>
          <w:u w:val="single"/>
        </w:rPr>
        <w:t xml:space="preserve"> POSTS</w:t>
      </w:r>
      <w:proofErr w:type="gramEnd"/>
      <w:r w:rsidRPr="00C97789">
        <w:rPr>
          <w:rFonts w:ascii="Bookman Old Style" w:hAnsi="Bookman Old Style"/>
          <w:b/>
          <w:sz w:val="24"/>
          <w:szCs w:val="24"/>
          <w:u w:val="single"/>
        </w:rPr>
        <w:t xml:space="preserve"> </w:t>
      </w:r>
      <w:r w:rsidR="000B0D77" w:rsidRPr="00C97789">
        <w:rPr>
          <w:rFonts w:ascii="Bookman Old Style" w:hAnsi="Bookman Old Style"/>
          <w:b/>
          <w:sz w:val="24"/>
          <w:szCs w:val="24"/>
          <w:u w:val="single"/>
        </w:rPr>
        <w:t>UNDER A.H. &amp; VETERINARY DEPARTMENT</w:t>
      </w:r>
    </w:p>
    <w:p w:rsidR="009916E8" w:rsidRPr="00C97789" w:rsidRDefault="009916E8" w:rsidP="005C523A">
      <w:pPr>
        <w:jc w:val="center"/>
        <w:rPr>
          <w:rFonts w:ascii="Bookman Old Style" w:hAnsi="Bookman Old Style"/>
          <w:b/>
          <w:sz w:val="24"/>
          <w:szCs w:val="24"/>
        </w:rPr>
      </w:pPr>
    </w:p>
    <w:tbl>
      <w:tblPr>
        <w:tblStyle w:val="TableGrid"/>
        <w:tblW w:w="0" w:type="auto"/>
        <w:tblLook w:val="04A0"/>
      </w:tblPr>
      <w:tblGrid>
        <w:gridCol w:w="1384"/>
        <w:gridCol w:w="4253"/>
        <w:gridCol w:w="1545"/>
        <w:gridCol w:w="2394"/>
      </w:tblGrid>
      <w:tr w:rsidR="009916E8" w:rsidRPr="00C97789" w:rsidTr="005C523A">
        <w:tc>
          <w:tcPr>
            <w:tcW w:w="1384" w:type="dxa"/>
          </w:tcPr>
          <w:p w:rsidR="009916E8" w:rsidRPr="00C97789" w:rsidRDefault="009916E8" w:rsidP="005C523A">
            <w:pPr>
              <w:jc w:val="center"/>
              <w:rPr>
                <w:rFonts w:ascii="Bookman Old Style" w:hAnsi="Bookman Old Style"/>
                <w:b/>
                <w:sz w:val="24"/>
                <w:szCs w:val="24"/>
              </w:rPr>
            </w:pPr>
            <w:r w:rsidRPr="00C97789">
              <w:rPr>
                <w:rFonts w:ascii="Bookman Old Style" w:hAnsi="Bookman Old Style"/>
                <w:b/>
                <w:sz w:val="24"/>
                <w:szCs w:val="24"/>
              </w:rPr>
              <w:t>Paper</w:t>
            </w:r>
          </w:p>
        </w:tc>
        <w:tc>
          <w:tcPr>
            <w:tcW w:w="4253" w:type="dxa"/>
          </w:tcPr>
          <w:p w:rsidR="009916E8" w:rsidRPr="00C97789" w:rsidRDefault="009916E8" w:rsidP="005C523A">
            <w:pPr>
              <w:jc w:val="center"/>
              <w:rPr>
                <w:rFonts w:ascii="Bookman Old Style" w:hAnsi="Bookman Old Style"/>
                <w:b/>
                <w:sz w:val="24"/>
                <w:szCs w:val="24"/>
              </w:rPr>
            </w:pPr>
            <w:r w:rsidRPr="00C97789">
              <w:rPr>
                <w:rFonts w:ascii="Bookman Old Style" w:hAnsi="Bookman Old Style"/>
                <w:b/>
                <w:sz w:val="24"/>
                <w:szCs w:val="24"/>
              </w:rPr>
              <w:t>Subject</w:t>
            </w:r>
          </w:p>
        </w:tc>
        <w:tc>
          <w:tcPr>
            <w:tcW w:w="1545" w:type="dxa"/>
          </w:tcPr>
          <w:p w:rsidR="009916E8" w:rsidRPr="00C97789" w:rsidRDefault="009916E8" w:rsidP="005C523A">
            <w:pPr>
              <w:jc w:val="center"/>
              <w:rPr>
                <w:rFonts w:ascii="Bookman Old Style" w:hAnsi="Bookman Old Style"/>
                <w:b/>
                <w:sz w:val="24"/>
                <w:szCs w:val="24"/>
              </w:rPr>
            </w:pPr>
            <w:r w:rsidRPr="00C97789">
              <w:rPr>
                <w:rFonts w:ascii="Bookman Old Style" w:hAnsi="Bookman Old Style"/>
                <w:b/>
                <w:sz w:val="24"/>
                <w:szCs w:val="24"/>
              </w:rPr>
              <w:t>Marks</w:t>
            </w:r>
          </w:p>
        </w:tc>
        <w:tc>
          <w:tcPr>
            <w:tcW w:w="2394" w:type="dxa"/>
          </w:tcPr>
          <w:p w:rsidR="009916E8" w:rsidRPr="00C97789" w:rsidRDefault="009916E8" w:rsidP="005C523A">
            <w:pPr>
              <w:jc w:val="center"/>
              <w:rPr>
                <w:rFonts w:ascii="Bookman Old Style" w:hAnsi="Bookman Old Style"/>
                <w:b/>
                <w:sz w:val="24"/>
                <w:szCs w:val="24"/>
              </w:rPr>
            </w:pPr>
            <w:r w:rsidRPr="00C97789">
              <w:rPr>
                <w:rFonts w:ascii="Bookman Old Style" w:hAnsi="Bookman Old Style"/>
                <w:b/>
                <w:sz w:val="24"/>
                <w:szCs w:val="24"/>
              </w:rPr>
              <w:t>Duration</w:t>
            </w:r>
          </w:p>
        </w:tc>
      </w:tr>
      <w:tr w:rsidR="007F555A" w:rsidRPr="00C97789" w:rsidTr="005C523A">
        <w:tc>
          <w:tcPr>
            <w:tcW w:w="1384" w:type="dxa"/>
          </w:tcPr>
          <w:p w:rsidR="007F555A" w:rsidRPr="00C97789" w:rsidRDefault="007F555A" w:rsidP="005C523A">
            <w:pPr>
              <w:jc w:val="center"/>
              <w:rPr>
                <w:rFonts w:ascii="Bookman Old Style" w:hAnsi="Bookman Old Style"/>
                <w:b/>
                <w:sz w:val="24"/>
                <w:szCs w:val="24"/>
              </w:rPr>
            </w:pPr>
          </w:p>
        </w:tc>
        <w:tc>
          <w:tcPr>
            <w:tcW w:w="4253" w:type="dxa"/>
          </w:tcPr>
          <w:p w:rsidR="007F555A" w:rsidRPr="00C97789" w:rsidRDefault="007F555A" w:rsidP="005C523A">
            <w:pPr>
              <w:jc w:val="center"/>
              <w:rPr>
                <w:rFonts w:ascii="Bookman Old Style" w:hAnsi="Bookman Old Style"/>
                <w:b/>
                <w:sz w:val="24"/>
                <w:szCs w:val="24"/>
              </w:rPr>
            </w:pPr>
            <w:r w:rsidRPr="00C97789">
              <w:rPr>
                <w:rFonts w:ascii="Bookman Old Style" w:hAnsi="Bookman Old Style"/>
                <w:b/>
                <w:sz w:val="24"/>
                <w:szCs w:val="24"/>
              </w:rPr>
              <w:t>PART A</w:t>
            </w:r>
          </w:p>
        </w:tc>
        <w:tc>
          <w:tcPr>
            <w:tcW w:w="1545" w:type="dxa"/>
          </w:tcPr>
          <w:p w:rsidR="007F555A" w:rsidRPr="00C97789" w:rsidRDefault="007F555A" w:rsidP="005C523A">
            <w:pPr>
              <w:jc w:val="center"/>
              <w:rPr>
                <w:rFonts w:ascii="Bookman Old Style" w:hAnsi="Bookman Old Style"/>
                <w:b/>
                <w:sz w:val="24"/>
                <w:szCs w:val="24"/>
              </w:rPr>
            </w:pPr>
          </w:p>
        </w:tc>
        <w:tc>
          <w:tcPr>
            <w:tcW w:w="2394" w:type="dxa"/>
            <w:vMerge w:val="restart"/>
          </w:tcPr>
          <w:p w:rsidR="007F555A" w:rsidRPr="00C97789" w:rsidRDefault="007F555A" w:rsidP="00546BA2">
            <w:pPr>
              <w:rPr>
                <w:rFonts w:ascii="Bookman Old Style" w:hAnsi="Bookman Old Style"/>
                <w:b/>
                <w:sz w:val="24"/>
                <w:szCs w:val="24"/>
              </w:rPr>
            </w:pPr>
            <w:r w:rsidRPr="00C97789">
              <w:rPr>
                <w:rFonts w:ascii="Bookman Old Style" w:hAnsi="Bookman Old Style"/>
              </w:rPr>
              <w:t>3 hours with additional time of 40 minutes for Visually handicapped/ Cerebral palsy candidates</w:t>
            </w:r>
          </w:p>
        </w:tc>
      </w:tr>
      <w:tr w:rsidR="007F555A" w:rsidRPr="00C97789" w:rsidTr="005C523A">
        <w:tc>
          <w:tcPr>
            <w:tcW w:w="1384" w:type="dxa"/>
            <w:vMerge w:val="restart"/>
          </w:tcPr>
          <w:p w:rsidR="007F555A" w:rsidRPr="00C97789" w:rsidRDefault="007F555A">
            <w:pPr>
              <w:rPr>
                <w:rFonts w:ascii="Bookman Old Style" w:hAnsi="Bookman Old Style"/>
                <w:sz w:val="24"/>
                <w:szCs w:val="24"/>
              </w:rPr>
            </w:pPr>
            <w:r w:rsidRPr="00C97789">
              <w:rPr>
                <w:rFonts w:ascii="Bookman Old Style" w:hAnsi="Bookman Old Style"/>
                <w:sz w:val="24"/>
                <w:szCs w:val="24"/>
              </w:rPr>
              <w:t>Paper-I</w:t>
            </w:r>
          </w:p>
        </w:tc>
        <w:tc>
          <w:tcPr>
            <w:tcW w:w="4253" w:type="dxa"/>
          </w:tcPr>
          <w:p w:rsidR="007F555A" w:rsidRPr="00C97789" w:rsidRDefault="007F555A" w:rsidP="009916E8">
            <w:pPr>
              <w:rPr>
                <w:rFonts w:ascii="Bookman Old Style" w:hAnsi="Bookman Old Style"/>
                <w:sz w:val="24"/>
                <w:szCs w:val="24"/>
              </w:rPr>
            </w:pPr>
            <w:r w:rsidRPr="00C97789">
              <w:rPr>
                <w:rFonts w:ascii="Bookman Old Style" w:hAnsi="Bookman Old Style"/>
              </w:rPr>
              <w:t xml:space="preserve">General Knowledge (50 questions) </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100</w:t>
            </w:r>
          </w:p>
        </w:tc>
        <w:tc>
          <w:tcPr>
            <w:tcW w:w="2394" w:type="dxa"/>
            <w:vMerge/>
          </w:tcPr>
          <w:p w:rsidR="007F555A" w:rsidRPr="00C97789" w:rsidRDefault="007F555A" w:rsidP="00546BA2">
            <w:pPr>
              <w:rPr>
                <w:rFonts w:ascii="Bookman Old Style" w:hAnsi="Bookman Old Style"/>
                <w:sz w:val="24"/>
                <w:szCs w:val="24"/>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General English (25 questions)</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50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7F555A">
            <w:pPr>
              <w:jc w:val="center"/>
              <w:rPr>
                <w:rFonts w:ascii="Bookman Old Style" w:hAnsi="Bookman Old Style"/>
                <w:b/>
              </w:rPr>
            </w:pPr>
            <w:r w:rsidRPr="00C97789">
              <w:rPr>
                <w:rFonts w:ascii="Bookman Old Style" w:hAnsi="Bookman Old Style"/>
                <w:b/>
              </w:rPr>
              <w:t>PART B</w:t>
            </w:r>
          </w:p>
        </w:tc>
        <w:tc>
          <w:tcPr>
            <w:tcW w:w="1545" w:type="dxa"/>
          </w:tcPr>
          <w:p w:rsidR="007F555A" w:rsidRPr="00C97789" w:rsidRDefault="007F555A" w:rsidP="007F555A">
            <w:pPr>
              <w:jc w:val="center"/>
              <w:rPr>
                <w:rFonts w:ascii="Bookman Old Style" w:hAnsi="Bookman Old Style"/>
                <w:sz w:val="24"/>
                <w:szCs w:val="24"/>
              </w:rPr>
            </w:pP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Essay writing</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30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English Comprehension</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20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b/>
              </w:rPr>
            </w:pPr>
            <w:r w:rsidRPr="00C97789">
              <w:rPr>
                <w:rFonts w:ascii="Bookman Old Style" w:hAnsi="Bookman Old Style"/>
                <w:b/>
              </w:rPr>
              <w:t>Total</w:t>
            </w:r>
          </w:p>
        </w:tc>
        <w:tc>
          <w:tcPr>
            <w:tcW w:w="1545" w:type="dxa"/>
          </w:tcPr>
          <w:p w:rsidR="007F555A" w:rsidRPr="00C97789" w:rsidRDefault="007F555A" w:rsidP="007F555A">
            <w:pPr>
              <w:jc w:val="center"/>
              <w:rPr>
                <w:rFonts w:ascii="Bookman Old Style" w:hAnsi="Bookman Old Style"/>
                <w:b/>
                <w:sz w:val="24"/>
                <w:szCs w:val="24"/>
              </w:rPr>
            </w:pPr>
            <w:r w:rsidRPr="00C97789">
              <w:rPr>
                <w:rFonts w:ascii="Bookman Old Style" w:hAnsi="Bookman Old Style"/>
                <w:b/>
                <w:sz w:val="24"/>
                <w:szCs w:val="24"/>
              </w:rPr>
              <w:t>200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val="restart"/>
          </w:tcPr>
          <w:p w:rsidR="007F555A" w:rsidRPr="00C97789" w:rsidRDefault="007F555A">
            <w:pPr>
              <w:rPr>
                <w:rFonts w:ascii="Bookman Old Style" w:hAnsi="Bookman Old Style"/>
                <w:sz w:val="24"/>
                <w:szCs w:val="24"/>
              </w:rPr>
            </w:pPr>
            <w:r w:rsidRPr="00C97789">
              <w:rPr>
                <w:rFonts w:ascii="Bookman Old Style" w:hAnsi="Bookman Old Style"/>
                <w:sz w:val="24"/>
                <w:szCs w:val="24"/>
              </w:rPr>
              <w:t>Paper - II</w:t>
            </w: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Computer Knowledge (50 questions)</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100</w:t>
            </w:r>
          </w:p>
        </w:tc>
        <w:tc>
          <w:tcPr>
            <w:tcW w:w="2394" w:type="dxa"/>
            <w:vMerge w:val="restart"/>
          </w:tcPr>
          <w:p w:rsidR="007F555A" w:rsidRPr="00C97789" w:rsidRDefault="007F555A">
            <w:pPr>
              <w:rPr>
                <w:rFonts w:ascii="Bookman Old Style" w:hAnsi="Bookman Old Style"/>
              </w:rPr>
            </w:pPr>
            <w:r w:rsidRPr="00C97789">
              <w:rPr>
                <w:rFonts w:ascii="Bookman Old Style" w:hAnsi="Bookman Old Style"/>
              </w:rPr>
              <w:t>3 hours with additional time of 40 minutes for Visually handicapped/ Cerebral palsy candidates</w:t>
            </w: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Simple Arithmetic (25 questions)</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50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rPr>
            </w:pPr>
            <w:r w:rsidRPr="00C97789">
              <w:rPr>
                <w:rFonts w:ascii="Bookman Old Style" w:hAnsi="Bookman Old Style"/>
              </w:rPr>
              <w:t>General Intelligence &amp; Reasoning (25 questions)</w:t>
            </w:r>
          </w:p>
        </w:tc>
        <w:tc>
          <w:tcPr>
            <w:tcW w:w="1545" w:type="dxa"/>
          </w:tcPr>
          <w:p w:rsidR="007F555A" w:rsidRPr="00C97789" w:rsidRDefault="007F555A" w:rsidP="007F555A">
            <w:pPr>
              <w:jc w:val="center"/>
              <w:rPr>
                <w:rFonts w:ascii="Bookman Old Style" w:hAnsi="Bookman Old Style"/>
                <w:sz w:val="24"/>
                <w:szCs w:val="24"/>
              </w:rPr>
            </w:pPr>
            <w:r w:rsidRPr="00C97789">
              <w:rPr>
                <w:rFonts w:ascii="Bookman Old Style" w:hAnsi="Bookman Old Style"/>
                <w:sz w:val="24"/>
                <w:szCs w:val="24"/>
              </w:rPr>
              <w:t>50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b/>
              </w:rPr>
            </w:pPr>
            <w:r w:rsidRPr="00C97789">
              <w:rPr>
                <w:rFonts w:ascii="Bookman Old Style" w:hAnsi="Bookman Old Style"/>
                <w:b/>
              </w:rPr>
              <w:t>Total</w:t>
            </w:r>
          </w:p>
        </w:tc>
        <w:tc>
          <w:tcPr>
            <w:tcW w:w="1545" w:type="dxa"/>
          </w:tcPr>
          <w:p w:rsidR="007F555A" w:rsidRPr="00C97789" w:rsidRDefault="007F555A" w:rsidP="007F555A">
            <w:pPr>
              <w:jc w:val="center"/>
              <w:rPr>
                <w:rFonts w:ascii="Bookman Old Style" w:hAnsi="Bookman Old Style"/>
                <w:b/>
                <w:sz w:val="24"/>
                <w:szCs w:val="24"/>
              </w:rPr>
            </w:pPr>
            <w:r w:rsidRPr="00C97789">
              <w:rPr>
                <w:rFonts w:ascii="Bookman Old Style" w:hAnsi="Bookman Old Style"/>
                <w:b/>
                <w:sz w:val="24"/>
                <w:szCs w:val="24"/>
              </w:rPr>
              <w:t>200</w:t>
            </w:r>
          </w:p>
        </w:tc>
        <w:tc>
          <w:tcPr>
            <w:tcW w:w="2394" w:type="dxa"/>
            <w:vMerge/>
          </w:tcPr>
          <w:p w:rsidR="007F555A" w:rsidRPr="00C97789" w:rsidRDefault="007F555A">
            <w:pPr>
              <w:rPr>
                <w:rFonts w:ascii="Bookman Old Style" w:hAnsi="Bookman Old Style"/>
              </w:rPr>
            </w:pPr>
          </w:p>
        </w:tc>
      </w:tr>
      <w:tr w:rsidR="007F555A" w:rsidRPr="00C97789" w:rsidTr="005C523A">
        <w:tc>
          <w:tcPr>
            <w:tcW w:w="1384" w:type="dxa"/>
            <w:vMerge/>
          </w:tcPr>
          <w:p w:rsidR="007F555A" w:rsidRPr="00C97789" w:rsidRDefault="007F555A">
            <w:pPr>
              <w:rPr>
                <w:rFonts w:ascii="Bookman Old Style" w:hAnsi="Bookman Old Style"/>
                <w:sz w:val="24"/>
                <w:szCs w:val="24"/>
              </w:rPr>
            </w:pPr>
          </w:p>
        </w:tc>
        <w:tc>
          <w:tcPr>
            <w:tcW w:w="4253" w:type="dxa"/>
          </w:tcPr>
          <w:p w:rsidR="007F555A" w:rsidRPr="00C97789" w:rsidRDefault="007F555A" w:rsidP="009916E8">
            <w:pPr>
              <w:rPr>
                <w:rFonts w:ascii="Bookman Old Style" w:hAnsi="Bookman Old Style"/>
                <w:b/>
              </w:rPr>
            </w:pPr>
            <w:r w:rsidRPr="00C97789">
              <w:rPr>
                <w:rFonts w:ascii="Bookman Old Style" w:hAnsi="Bookman Old Style"/>
                <w:b/>
              </w:rPr>
              <w:t>Grand Total</w:t>
            </w:r>
          </w:p>
        </w:tc>
        <w:tc>
          <w:tcPr>
            <w:tcW w:w="1545" w:type="dxa"/>
          </w:tcPr>
          <w:p w:rsidR="007F555A" w:rsidRPr="00C97789" w:rsidRDefault="007F555A" w:rsidP="007F555A">
            <w:pPr>
              <w:jc w:val="center"/>
              <w:rPr>
                <w:rFonts w:ascii="Bookman Old Style" w:hAnsi="Bookman Old Style"/>
                <w:b/>
                <w:sz w:val="24"/>
                <w:szCs w:val="24"/>
              </w:rPr>
            </w:pPr>
            <w:r w:rsidRPr="00C97789">
              <w:rPr>
                <w:rFonts w:ascii="Bookman Old Style" w:hAnsi="Bookman Old Style"/>
                <w:b/>
                <w:sz w:val="24"/>
                <w:szCs w:val="24"/>
              </w:rPr>
              <w:t>400</w:t>
            </w:r>
          </w:p>
        </w:tc>
        <w:tc>
          <w:tcPr>
            <w:tcW w:w="2394" w:type="dxa"/>
            <w:vMerge/>
          </w:tcPr>
          <w:p w:rsidR="007F555A" w:rsidRPr="00C97789" w:rsidRDefault="007F555A">
            <w:pPr>
              <w:rPr>
                <w:rFonts w:ascii="Bookman Old Style" w:hAnsi="Bookman Old Style"/>
              </w:rPr>
            </w:pPr>
          </w:p>
        </w:tc>
      </w:tr>
    </w:tbl>
    <w:p w:rsidR="009916E8" w:rsidRPr="00C97789" w:rsidRDefault="009916E8">
      <w:pPr>
        <w:rPr>
          <w:rFonts w:ascii="Bookman Old Style" w:hAnsi="Bookman Old Style"/>
          <w:sz w:val="24"/>
          <w:szCs w:val="24"/>
        </w:rPr>
      </w:pPr>
    </w:p>
    <w:p w:rsidR="000B0D77" w:rsidRPr="00C97789" w:rsidRDefault="000B0D77">
      <w:pPr>
        <w:rPr>
          <w:rFonts w:ascii="Bookman Old Style" w:hAnsi="Bookman Old Style"/>
          <w:sz w:val="24"/>
          <w:szCs w:val="24"/>
        </w:rPr>
      </w:pPr>
    </w:p>
    <w:p w:rsidR="000A49F4" w:rsidRPr="00C97789" w:rsidRDefault="000A49F4" w:rsidP="000A49F4">
      <w:pPr>
        <w:jc w:val="center"/>
        <w:rPr>
          <w:rFonts w:ascii="Bookman Old Style" w:hAnsi="Bookman Old Style"/>
          <w:b/>
          <w:sz w:val="24"/>
          <w:szCs w:val="24"/>
        </w:rPr>
      </w:pPr>
      <w:r w:rsidRPr="00C97789">
        <w:rPr>
          <w:rFonts w:ascii="Bookman Old Style" w:hAnsi="Bookman Old Style"/>
          <w:b/>
          <w:sz w:val="24"/>
          <w:szCs w:val="24"/>
        </w:rPr>
        <w:t>Paper-I</w:t>
      </w:r>
    </w:p>
    <w:p w:rsidR="000B0D77" w:rsidRPr="00C97789" w:rsidRDefault="000B0D77" w:rsidP="000A49F4">
      <w:pPr>
        <w:jc w:val="center"/>
        <w:rPr>
          <w:rFonts w:ascii="Bookman Old Style" w:hAnsi="Bookman Old Style"/>
          <w:b/>
          <w:sz w:val="24"/>
          <w:szCs w:val="24"/>
        </w:rPr>
      </w:pPr>
    </w:p>
    <w:p w:rsidR="000A49F4" w:rsidRPr="00C97789" w:rsidRDefault="000A49F4" w:rsidP="000A49F4">
      <w:pPr>
        <w:jc w:val="both"/>
        <w:rPr>
          <w:rFonts w:ascii="Bookman Old Style" w:hAnsi="Bookman Old Style"/>
          <w:sz w:val="24"/>
          <w:szCs w:val="24"/>
        </w:rPr>
      </w:pPr>
      <w:r w:rsidRPr="00C97789">
        <w:rPr>
          <w:rFonts w:ascii="Bookman Old Style" w:hAnsi="Bookman Old Style"/>
          <w:b/>
          <w:sz w:val="24"/>
          <w:szCs w:val="24"/>
        </w:rPr>
        <w:t xml:space="preserve"> General Knowledge:</w:t>
      </w:r>
      <w:r w:rsidRPr="00C97789">
        <w:rPr>
          <w:rFonts w:ascii="Bookman Old Style" w:hAnsi="Bookman Old Style"/>
          <w:sz w:val="24"/>
          <w:szCs w:val="24"/>
        </w:rPr>
        <w:t xml:space="preserve"> Questions will be designed to test the candidate’s knowledge of current events and of such matters of everyday observation and experience as may be expected of an educated person. The test will also include questions relating to Indian history and culture, Indian polity including the Constitution of India, geography, economy and general science. Questions on </w:t>
      </w:r>
      <w:proofErr w:type="spellStart"/>
      <w:r w:rsidRPr="00C97789">
        <w:rPr>
          <w:rFonts w:ascii="Bookman Old Style" w:hAnsi="Bookman Old Style"/>
          <w:sz w:val="24"/>
          <w:szCs w:val="24"/>
        </w:rPr>
        <w:t>Mizo</w:t>
      </w:r>
      <w:proofErr w:type="spellEnd"/>
      <w:r w:rsidRPr="00C97789">
        <w:rPr>
          <w:rFonts w:ascii="Bookman Old Style" w:hAnsi="Bookman Old Style"/>
          <w:sz w:val="24"/>
          <w:szCs w:val="24"/>
        </w:rPr>
        <w:t xml:space="preserve"> history and culture will also form part of the syllabus.</w:t>
      </w:r>
    </w:p>
    <w:p w:rsidR="000A49F4" w:rsidRPr="00C97789" w:rsidRDefault="000A49F4" w:rsidP="000A49F4">
      <w:pPr>
        <w:jc w:val="both"/>
        <w:rPr>
          <w:rFonts w:ascii="Bookman Old Style" w:hAnsi="Bookman Old Style"/>
          <w:sz w:val="24"/>
          <w:szCs w:val="24"/>
        </w:rPr>
      </w:pPr>
      <w:r w:rsidRPr="00C97789">
        <w:rPr>
          <w:rFonts w:ascii="Bookman Old Style" w:hAnsi="Bookman Old Style"/>
          <w:b/>
          <w:sz w:val="24"/>
          <w:szCs w:val="24"/>
        </w:rPr>
        <w:t>General English:</w:t>
      </w:r>
      <w:r w:rsidRPr="00C97789">
        <w:rPr>
          <w:rFonts w:ascii="Bookman Old Style" w:hAnsi="Bookman Old Style"/>
          <w:sz w:val="24"/>
          <w:szCs w:val="24"/>
        </w:rPr>
        <w:t xml:space="preserve"> Questions will be designed to test the candidates understanding and knowledge of English language, vocabulary, spelling, grammar, sentence structure, synonyms, antonyms, sentence completion, phrases and idiomatic use of words etc. There will be questions on comprehension of a passage also.</w:t>
      </w:r>
    </w:p>
    <w:p w:rsidR="000B0D77" w:rsidRPr="00C97789" w:rsidRDefault="000B0D77" w:rsidP="000A49F4">
      <w:pPr>
        <w:jc w:val="both"/>
        <w:rPr>
          <w:rFonts w:ascii="Bookman Old Style" w:hAnsi="Bookman Old Style"/>
          <w:sz w:val="24"/>
          <w:szCs w:val="24"/>
        </w:rPr>
      </w:pPr>
    </w:p>
    <w:p w:rsidR="000B0D77" w:rsidRPr="00C97789" w:rsidRDefault="000B0D77" w:rsidP="000A49F4">
      <w:pPr>
        <w:jc w:val="both"/>
        <w:rPr>
          <w:rFonts w:ascii="Bookman Old Style" w:hAnsi="Bookman Old Style"/>
          <w:sz w:val="24"/>
          <w:szCs w:val="24"/>
        </w:rPr>
      </w:pPr>
    </w:p>
    <w:p w:rsidR="000B0D77" w:rsidRPr="00C97789" w:rsidRDefault="000B0D77" w:rsidP="000A49F4">
      <w:pPr>
        <w:jc w:val="both"/>
        <w:rPr>
          <w:rFonts w:ascii="Bookman Old Style" w:hAnsi="Bookman Old Style"/>
          <w:sz w:val="24"/>
          <w:szCs w:val="24"/>
        </w:rPr>
      </w:pPr>
    </w:p>
    <w:p w:rsidR="000B0D77" w:rsidRPr="00C97789" w:rsidRDefault="000A49F4" w:rsidP="000B0D77">
      <w:pPr>
        <w:jc w:val="both"/>
        <w:rPr>
          <w:rFonts w:ascii="Bookman Old Style" w:hAnsi="Bookman Old Style"/>
          <w:sz w:val="24"/>
          <w:szCs w:val="24"/>
        </w:rPr>
      </w:pPr>
      <w:r w:rsidRPr="00C97789">
        <w:rPr>
          <w:rFonts w:ascii="Bookman Old Style" w:hAnsi="Bookman Old Style"/>
          <w:b/>
          <w:sz w:val="24"/>
          <w:szCs w:val="24"/>
        </w:rPr>
        <w:lastRenderedPageBreak/>
        <w:t>Essay Writing:</w:t>
      </w:r>
      <w:r w:rsidRPr="00C97789">
        <w:rPr>
          <w:rFonts w:ascii="Bookman Old Style" w:hAnsi="Bookman Old Style"/>
          <w:sz w:val="24"/>
          <w:szCs w:val="24"/>
        </w:rPr>
        <w:t xml:space="preserve"> Question on essay writing will be designed to test the candidate’s grasp of his material, its relevance to the subject chosen, and to his ability to think constructively and to present his ideas logically, constructively and concisely. </w:t>
      </w:r>
    </w:p>
    <w:p w:rsidR="000A49F4" w:rsidRPr="00C97789" w:rsidRDefault="000A49F4" w:rsidP="000B0D77">
      <w:pPr>
        <w:jc w:val="both"/>
        <w:rPr>
          <w:rFonts w:ascii="Bookman Old Style" w:hAnsi="Bookman Old Style"/>
          <w:sz w:val="24"/>
          <w:szCs w:val="24"/>
        </w:rPr>
      </w:pPr>
      <w:r w:rsidRPr="00C97789">
        <w:rPr>
          <w:rFonts w:ascii="Bookman Old Style" w:hAnsi="Bookman Old Style"/>
          <w:b/>
          <w:sz w:val="24"/>
          <w:szCs w:val="24"/>
        </w:rPr>
        <w:t>English Comprehension:</w:t>
      </w:r>
      <w:r w:rsidRPr="00C97789">
        <w:rPr>
          <w:rFonts w:ascii="Bookman Old Style" w:hAnsi="Bookman Old Style"/>
          <w:sz w:val="24"/>
          <w:szCs w:val="24"/>
        </w:rPr>
        <w:t xml:space="preserve"> There will be questions on comprehension of passages also to test the vocabulary, grammar, logical thought ability and overall grasp of the candidates over English language.</w:t>
      </w:r>
    </w:p>
    <w:p w:rsidR="000B0D77" w:rsidRPr="00C97789" w:rsidRDefault="000B0D77" w:rsidP="000B0D77">
      <w:pPr>
        <w:jc w:val="both"/>
        <w:rPr>
          <w:rFonts w:ascii="Bookman Old Style" w:hAnsi="Bookman Old Style"/>
          <w:sz w:val="24"/>
          <w:szCs w:val="24"/>
        </w:rPr>
      </w:pPr>
    </w:p>
    <w:p w:rsidR="000B0D77" w:rsidRPr="00C97789" w:rsidRDefault="000B0D77" w:rsidP="000B0D77">
      <w:pPr>
        <w:jc w:val="center"/>
        <w:rPr>
          <w:rFonts w:ascii="Bookman Old Style" w:hAnsi="Bookman Old Style"/>
          <w:b/>
          <w:sz w:val="24"/>
          <w:szCs w:val="24"/>
        </w:rPr>
      </w:pPr>
      <w:r w:rsidRPr="00C97789">
        <w:rPr>
          <w:rFonts w:ascii="Bookman Old Style" w:hAnsi="Bookman Old Style"/>
          <w:b/>
          <w:sz w:val="24"/>
          <w:szCs w:val="24"/>
        </w:rPr>
        <w:t>Paper-II</w:t>
      </w:r>
    </w:p>
    <w:p w:rsidR="000B0D77" w:rsidRPr="00C97789" w:rsidRDefault="000B0D77" w:rsidP="000B0D77">
      <w:pPr>
        <w:jc w:val="both"/>
        <w:rPr>
          <w:rFonts w:ascii="Bookman Old Style" w:hAnsi="Bookman Old Style"/>
          <w:sz w:val="24"/>
          <w:szCs w:val="24"/>
        </w:rPr>
      </w:pPr>
      <w:r w:rsidRPr="00C97789">
        <w:rPr>
          <w:rFonts w:ascii="Bookman Old Style" w:hAnsi="Bookman Old Style"/>
          <w:b/>
          <w:sz w:val="24"/>
          <w:szCs w:val="24"/>
        </w:rPr>
        <w:t>Simple Arithmetic:</w:t>
      </w:r>
      <w:r w:rsidRPr="00C97789">
        <w:rPr>
          <w:rFonts w:ascii="Bookman Old Style" w:hAnsi="Bookman Old Style"/>
          <w:sz w:val="24"/>
          <w:szCs w:val="24"/>
        </w:rPr>
        <w:t xml:space="preserve"> Number system, simplification, roots, averages, discounts, percentages, profit &amp; loss, ratio and proportion, partnership, chain rule, time &amp; work, time &amp; distance, simple &amp; compound interest, </w:t>
      </w:r>
      <w:proofErr w:type="spellStart"/>
      <w:r w:rsidRPr="00C97789">
        <w:rPr>
          <w:rFonts w:ascii="Bookman Old Style" w:hAnsi="Bookman Old Style"/>
          <w:sz w:val="24"/>
          <w:szCs w:val="24"/>
        </w:rPr>
        <w:t>mensuration</w:t>
      </w:r>
      <w:proofErr w:type="spellEnd"/>
      <w:r w:rsidRPr="00C97789">
        <w:rPr>
          <w:rFonts w:ascii="Bookman Old Style" w:hAnsi="Bookman Old Style"/>
          <w:sz w:val="24"/>
          <w:szCs w:val="24"/>
        </w:rPr>
        <w:t xml:space="preserve">, permutations &amp; combinations, heights &amp; distances, line graphs, bar graphs, pie charts and tabulation. </w:t>
      </w:r>
    </w:p>
    <w:p w:rsidR="000B0D77" w:rsidRPr="00C97789" w:rsidRDefault="000B0D77" w:rsidP="000B0D77">
      <w:pPr>
        <w:jc w:val="both"/>
        <w:rPr>
          <w:rFonts w:ascii="Bookman Old Style" w:hAnsi="Bookman Old Style"/>
          <w:sz w:val="24"/>
          <w:szCs w:val="24"/>
        </w:rPr>
      </w:pPr>
      <w:r w:rsidRPr="00C97789">
        <w:rPr>
          <w:rFonts w:ascii="Bookman Old Style" w:hAnsi="Bookman Old Style"/>
          <w:b/>
          <w:sz w:val="24"/>
          <w:szCs w:val="24"/>
        </w:rPr>
        <w:t>Basic Computer knowledge:</w:t>
      </w:r>
      <w:r w:rsidRPr="00C97789">
        <w:rPr>
          <w:rFonts w:ascii="Bookman Old Style" w:hAnsi="Bookman Old Style"/>
          <w:sz w:val="24"/>
          <w:szCs w:val="24"/>
        </w:rPr>
        <w:t xml:space="preserve"> Introduction to Computers, introduction to Graphical user interface based Operating System, elements of Word Processing, Spreadsheets, Power point presentations, Computer communication and internet, world wide web and web browser, communication and collaboration.</w:t>
      </w:r>
    </w:p>
    <w:p w:rsidR="007F555A" w:rsidRPr="00C97789" w:rsidRDefault="007F555A" w:rsidP="000B0D77">
      <w:pPr>
        <w:jc w:val="both"/>
        <w:rPr>
          <w:rFonts w:ascii="Bookman Old Style" w:hAnsi="Bookman Old Style"/>
          <w:sz w:val="24"/>
          <w:szCs w:val="24"/>
        </w:rPr>
      </w:pPr>
      <w:r w:rsidRPr="00C97789">
        <w:rPr>
          <w:rFonts w:ascii="Bookman Old Style" w:hAnsi="Bookman Old Style"/>
          <w:b/>
          <w:sz w:val="24"/>
          <w:szCs w:val="24"/>
        </w:rPr>
        <w:t>General Intelligence &amp; Reasoning:</w:t>
      </w:r>
      <w:r w:rsidRPr="00C97789">
        <w:rPr>
          <w:rFonts w:ascii="Bookman Old Style" w:hAnsi="Bookman Old Style"/>
          <w:sz w:val="24"/>
          <w:szCs w:val="24"/>
        </w:rPr>
        <w:t xml:space="preserve"> It would include questions of both verbal and non-verbal type. This component may include questions on analogies, similarities and differences, spatial visualization, spatial orientation, problem solving, analysis, </w:t>
      </w:r>
      <w:proofErr w:type="spellStart"/>
      <w:r w:rsidRPr="00C97789">
        <w:rPr>
          <w:rFonts w:ascii="Bookman Old Style" w:hAnsi="Bookman Old Style"/>
          <w:sz w:val="24"/>
          <w:szCs w:val="24"/>
        </w:rPr>
        <w:t>judgement</w:t>
      </w:r>
      <w:proofErr w:type="spellEnd"/>
      <w:r w:rsidRPr="00C97789">
        <w:rPr>
          <w:rFonts w:ascii="Bookman Old Style" w:hAnsi="Bookman Old Style"/>
          <w:sz w:val="24"/>
          <w:szCs w:val="24"/>
        </w:rPr>
        <w:t>, decision making, visual memory, discrimination, observation, relationship concepts, arithmetical reasoning and figural classification, arithmetic number series, non-verbal series, coding and decoding, statement conclusion, syllogistic reasoning etc.</w:t>
      </w:r>
    </w:p>
    <w:sectPr w:rsidR="007F555A" w:rsidRPr="00C97789" w:rsidSect="008412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916E8"/>
    <w:rsid w:val="000A49F4"/>
    <w:rsid w:val="000B0D77"/>
    <w:rsid w:val="00505C1A"/>
    <w:rsid w:val="00546BA2"/>
    <w:rsid w:val="005C523A"/>
    <w:rsid w:val="006C4864"/>
    <w:rsid w:val="00711214"/>
    <w:rsid w:val="007F555A"/>
    <w:rsid w:val="008412E5"/>
    <w:rsid w:val="009916E8"/>
    <w:rsid w:val="00C9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Esta2</dc:creator>
  <cp:keywords/>
  <dc:description/>
  <cp:lastModifiedBy>Esta2</cp:lastModifiedBy>
  <cp:revision>9</cp:revision>
  <cp:lastPrinted>2025-05-02T09:45:00Z</cp:lastPrinted>
  <dcterms:created xsi:type="dcterms:W3CDTF">2025-05-02T07:57:00Z</dcterms:created>
  <dcterms:modified xsi:type="dcterms:W3CDTF">2025-05-07T04:19:00Z</dcterms:modified>
</cp:coreProperties>
</file>